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D5C" w:rsidRDefault="00E17D5C"/>
    <w:p w:rsidR="00185FB2" w:rsidRDefault="00185FB2" w:rsidP="004860CE">
      <w:pPr>
        <w:jc w:val="center"/>
      </w:pPr>
    </w:p>
    <w:p w:rsidR="003F6980" w:rsidRPr="00A67966" w:rsidRDefault="004860CE" w:rsidP="004860CE">
      <w:pPr>
        <w:jc w:val="center"/>
        <w:rPr>
          <w:b/>
          <w:color w:val="C00000"/>
          <w:sz w:val="72"/>
          <w:szCs w:val="72"/>
        </w:rPr>
      </w:pPr>
      <w:r w:rsidRPr="00A67966">
        <w:rPr>
          <w:b/>
          <w:color w:val="0070C0"/>
          <w:sz w:val="72"/>
          <w:szCs w:val="72"/>
        </w:rPr>
        <w:t xml:space="preserve">DEFI BRETON </w:t>
      </w:r>
      <w:r w:rsidRPr="00A67966">
        <w:rPr>
          <w:b/>
          <w:color w:val="C00000"/>
          <w:sz w:val="72"/>
          <w:szCs w:val="72"/>
        </w:rPr>
        <w:t>2018</w:t>
      </w:r>
    </w:p>
    <w:p w:rsidR="00A91C1D" w:rsidRPr="004860CE" w:rsidRDefault="00A91C1D" w:rsidP="00A91C1D">
      <w:pPr>
        <w:jc w:val="center"/>
        <w:rPr>
          <w:sz w:val="48"/>
          <w:szCs w:val="48"/>
        </w:rPr>
      </w:pPr>
      <w:r>
        <w:rPr>
          <w:sz w:val="48"/>
          <w:szCs w:val="48"/>
        </w:rPr>
        <w:t>10 au 13 mai 2018</w:t>
      </w:r>
    </w:p>
    <w:p w:rsidR="00613E48" w:rsidRDefault="00613E48"/>
    <w:p w:rsidR="001A13C8" w:rsidRDefault="001A13C8">
      <w:pPr>
        <w:rPr>
          <w:b/>
          <w:color w:val="1F497D"/>
          <w:sz w:val="24"/>
          <w:szCs w:val="24"/>
          <w:u w:val="single"/>
        </w:rPr>
      </w:pPr>
    </w:p>
    <w:p w:rsidR="00745C08" w:rsidRDefault="00745C08">
      <w:pPr>
        <w:rPr>
          <w:color w:val="1F497D"/>
          <w:sz w:val="24"/>
          <w:szCs w:val="24"/>
        </w:rPr>
      </w:pPr>
    </w:p>
    <w:p w:rsidR="00A91C1D" w:rsidRPr="00A91C1D" w:rsidRDefault="001A13C8">
      <w:pPr>
        <w:rPr>
          <w:color w:val="1F497D"/>
          <w:sz w:val="24"/>
          <w:szCs w:val="24"/>
        </w:rPr>
      </w:pPr>
      <w:r w:rsidRPr="00A91C1D">
        <w:rPr>
          <w:color w:val="1F497D"/>
          <w:sz w:val="24"/>
          <w:szCs w:val="24"/>
        </w:rPr>
        <w:t>Le Défi Breton est ouvert aux Voile</w:t>
      </w:r>
      <w:r w:rsidR="00A91C1D" w:rsidRPr="00A91C1D">
        <w:rPr>
          <w:color w:val="1F497D"/>
          <w:sz w:val="24"/>
          <w:szCs w:val="24"/>
        </w:rPr>
        <w:t xml:space="preserve"> Aviron de toutes tailles</w:t>
      </w:r>
      <w:r w:rsidR="00FE33CC">
        <w:rPr>
          <w:color w:val="1F497D"/>
          <w:sz w:val="24"/>
          <w:szCs w:val="24"/>
        </w:rPr>
        <w:t xml:space="preserve"> : yoles de </w:t>
      </w:r>
      <w:proofErr w:type="spellStart"/>
      <w:r w:rsidR="00FE33CC">
        <w:rPr>
          <w:color w:val="1F497D"/>
          <w:sz w:val="24"/>
          <w:szCs w:val="24"/>
        </w:rPr>
        <w:t>Bantry</w:t>
      </w:r>
      <w:proofErr w:type="spellEnd"/>
      <w:r w:rsidR="00FE33CC">
        <w:rPr>
          <w:color w:val="1F497D"/>
          <w:sz w:val="24"/>
          <w:szCs w:val="24"/>
        </w:rPr>
        <w:t xml:space="preserve">, yoles Morbihan, yoles de Ness, … </w:t>
      </w:r>
    </w:p>
    <w:p w:rsidR="00A91C1D" w:rsidRPr="00A91C1D" w:rsidRDefault="00745C08" w:rsidP="00A91C1D">
      <w:pPr>
        <w:rPr>
          <w:color w:val="1F497D"/>
          <w:sz w:val="24"/>
          <w:szCs w:val="24"/>
        </w:rPr>
      </w:pPr>
      <w:r>
        <w:rPr>
          <w:color w:val="1F497D"/>
          <w:sz w:val="24"/>
          <w:szCs w:val="24"/>
        </w:rPr>
        <w:t>L</w:t>
      </w:r>
      <w:r w:rsidR="00A91C1D" w:rsidRPr="00A91C1D">
        <w:rPr>
          <w:color w:val="1F497D"/>
          <w:sz w:val="24"/>
          <w:szCs w:val="24"/>
        </w:rPr>
        <w:t xml:space="preserve">e Défi Breton est organisé par VPGM </w:t>
      </w:r>
      <w:r w:rsidR="000068F2">
        <w:rPr>
          <w:color w:val="1F497D"/>
          <w:sz w:val="24"/>
          <w:szCs w:val="24"/>
        </w:rPr>
        <w:t>et</w:t>
      </w:r>
      <w:r w:rsidR="00A91C1D" w:rsidRPr="00A91C1D">
        <w:rPr>
          <w:color w:val="1F497D"/>
          <w:sz w:val="24"/>
          <w:szCs w:val="24"/>
        </w:rPr>
        <w:t xml:space="preserve"> la Fédération Voile Aviron. </w:t>
      </w:r>
      <w:r w:rsidR="00B33129">
        <w:rPr>
          <w:color w:val="1F497D"/>
          <w:sz w:val="24"/>
          <w:szCs w:val="24"/>
        </w:rPr>
        <w:t>Il n’t pas obligatoire d’être licencié FVA (voir « Assurances »).</w:t>
      </w:r>
    </w:p>
    <w:p w:rsidR="00A91C1D" w:rsidRDefault="00A91C1D" w:rsidP="00EB4726">
      <w:pPr>
        <w:rPr>
          <w:b/>
          <w:color w:val="1F497D"/>
          <w:sz w:val="24"/>
          <w:szCs w:val="24"/>
          <w:u w:val="single"/>
        </w:rPr>
      </w:pPr>
    </w:p>
    <w:p w:rsidR="00A91C1D" w:rsidRDefault="00A91C1D" w:rsidP="00A91C1D">
      <w:pPr>
        <w:rPr>
          <w:b/>
          <w:color w:val="1F497D"/>
          <w:sz w:val="24"/>
          <w:szCs w:val="24"/>
          <w:u w:val="single"/>
        </w:rPr>
      </w:pPr>
      <w:r w:rsidRPr="00A91C1D">
        <w:rPr>
          <w:b/>
          <w:color w:val="1F497D"/>
          <w:sz w:val="24"/>
          <w:szCs w:val="24"/>
          <w:u w:val="single"/>
        </w:rPr>
        <w:t xml:space="preserve">HEBERGEMENT : </w:t>
      </w:r>
    </w:p>
    <w:p w:rsidR="00A91C1D" w:rsidRPr="00A91C1D" w:rsidRDefault="00A91C1D" w:rsidP="00A91C1D">
      <w:pPr>
        <w:rPr>
          <w:color w:val="1F497D"/>
          <w:sz w:val="24"/>
          <w:szCs w:val="24"/>
        </w:rPr>
      </w:pPr>
      <w:r w:rsidRPr="00A91C1D">
        <w:rPr>
          <w:color w:val="1F497D"/>
          <w:sz w:val="24"/>
          <w:szCs w:val="24"/>
        </w:rPr>
        <w:t>2 possibilités :</w:t>
      </w:r>
    </w:p>
    <w:p w:rsidR="00A91C1D" w:rsidRPr="00A91C1D" w:rsidRDefault="00A91C1D" w:rsidP="00A91C1D">
      <w:pPr>
        <w:rPr>
          <w:color w:val="1F497D"/>
          <w:sz w:val="24"/>
          <w:szCs w:val="24"/>
        </w:rPr>
      </w:pPr>
      <w:r w:rsidRPr="00A91C1D">
        <w:rPr>
          <w:color w:val="1F497D"/>
          <w:sz w:val="24"/>
          <w:szCs w:val="24"/>
        </w:rPr>
        <w:t xml:space="preserve">- terrain communal mis à disposition à côté du stade Le </w:t>
      </w:r>
      <w:proofErr w:type="spellStart"/>
      <w:r w:rsidRPr="00A91C1D">
        <w:rPr>
          <w:color w:val="1F497D"/>
          <w:sz w:val="24"/>
          <w:szCs w:val="24"/>
        </w:rPr>
        <w:t>Derf</w:t>
      </w:r>
      <w:proofErr w:type="spellEnd"/>
      <w:r w:rsidRPr="00A91C1D">
        <w:rPr>
          <w:color w:val="1F497D"/>
          <w:sz w:val="24"/>
          <w:szCs w:val="24"/>
        </w:rPr>
        <w:t xml:space="preserve"> à Séné (sortie du bourg direction </w:t>
      </w:r>
      <w:proofErr w:type="spellStart"/>
      <w:r w:rsidRPr="00A91C1D">
        <w:rPr>
          <w:color w:val="1F497D"/>
          <w:sz w:val="24"/>
          <w:szCs w:val="24"/>
        </w:rPr>
        <w:t>Moustérian</w:t>
      </w:r>
      <w:proofErr w:type="spellEnd"/>
      <w:r w:rsidRPr="00A91C1D">
        <w:rPr>
          <w:color w:val="1F497D"/>
          <w:sz w:val="24"/>
          <w:szCs w:val="24"/>
        </w:rPr>
        <w:t>). Sanitaires et douches des installations sportives.</w:t>
      </w:r>
    </w:p>
    <w:p w:rsidR="00A91C1D" w:rsidRPr="00A91C1D" w:rsidRDefault="00A91C1D" w:rsidP="00A91C1D">
      <w:pPr>
        <w:rPr>
          <w:color w:val="1F497D"/>
          <w:sz w:val="24"/>
          <w:szCs w:val="24"/>
        </w:rPr>
      </w:pPr>
      <w:r w:rsidRPr="00A91C1D">
        <w:rPr>
          <w:color w:val="1F497D"/>
          <w:sz w:val="24"/>
          <w:szCs w:val="24"/>
        </w:rPr>
        <w:t xml:space="preserve">- campings : </w:t>
      </w:r>
    </w:p>
    <w:p w:rsidR="00A91C1D" w:rsidRPr="00A91C1D" w:rsidRDefault="00A91C1D" w:rsidP="00A91C1D">
      <w:pPr>
        <w:ind w:left="567"/>
        <w:rPr>
          <w:color w:val="1F497D"/>
          <w:sz w:val="24"/>
          <w:szCs w:val="24"/>
        </w:rPr>
      </w:pPr>
      <w:r w:rsidRPr="00A91C1D">
        <w:rPr>
          <w:color w:val="1F497D"/>
          <w:sz w:val="24"/>
          <w:szCs w:val="24"/>
        </w:rPr>
        <w:t xml:space="preserve">- Camping de </w:t>
      </w:r>
      <w:proofErr w:type="spellStart"/>
      <w:r w:rsidRPr="00A91C1D">
        <w:rPr>
          <w:color w:val="1F497D"/>
          <w:sz w:val="24"/>
          <w:szCs w:val="24"/>
        </w:rPr>
        <w:t>Cantizac</w:t>
      </w:r>
      <w:proofErr w:type="spellEnd"/>
      <w:r w:rsidRPr="00A91C1D">
        <w:rPr>
          <w:color w:val="1F497D"/>
          <w:sz w:val="24"/>
          <w:szCs w:val="24"/>
        </w:rPr>
        <w:t xml:space="preserve"> à Séné : réservations aux 02.97.66.90.26 ou 02.98.92.53.52. Précisez que vous participez au « Défi Breton » : le tarif 2017 </w:t>
      </w:r>
      <w:r w:rsidR="003802C2">
        <w:rPr>
          <w:color w:val="1F497D"/>
          <w:sz w:val="24"/>
          <w:szCs w:val="24"/>
        </w:rPr>
        <w:t xml:space="preserve">sera appliqué </w:t>
      </w:r>
      <w:r w:rsidRPr="00A91C1D">
        <w:rPr>
          <w:color w:val="1F497D"/>
          <w:sz w:val="24"/>
          <w:szCs w:val="24"/>
        </w:rPr>
        <w:t xml:space="preserve">au lieu de celui </w:t>
      </w:r>
      <w:r w:rsidR="003802C2">
        <w:rPr>
          <w:color w:val="1F497D"/>
          <w:sz w:val="24"/>
          <w:szCs w:val="24"/>
        </w:rPr>
        <w:t xml:space="preserve">de </w:t>
      </w:r>
      <w:r w:rsidRPr="00A91C1D">
        <w:rPr>
          <w:color w:val="1F497D"/>
          <w:sz w:val="24"/>
          <w:szCs w:val="24"/>
        </w:rPr>
        <w:t>2018 avec supplément « Ascension ». Le bungalow 6 places en 3 chambres est à 209 € pour 4 nuits, celui de 6 places en 2 chambres + séjour à 199€ pour 4 nuits. Attention, il n’y aura peut-être pas de place pour tout le monde (il y a 18 bungalows de 6 places disponibles actuellement) ! Ils ont des bungalows 6 places mais aussi des 4 places. Ils ont aussi bien sûr des emplacements pour tentes et camping-cars.</w:t>
      </w:r>
    </w:p>
    <w:p w:rsidR="00A91C1D" w:rsidRPr="00A91C1D" w:rsidRDefault="00A91C1D" w:rsidP="00A91C1D">
      <w:pPr>
        <w:ind w:left="567"/>
        <w:rPr>
          <w:color w:val="1F497D"/>
          <w:sz w:val="24"/>
          <w:szCs w:val="24"/>
        </w:rPr>
      </w:pPr>
      <w:r w:rsidRPr="00A91C1D">
        <w:rPr>
          <w:color w:val="1F497D"/>
          <w:sz w:val="24"/>
          <w:szCs w:val="24"/>
        </w:rPr>
        <w:t xml:space="preserve">- Camping de </w:t>
      </w:r>
      <w:proofErr w:type="spellStart"/>
      <w:r w:rsidRPr="00A91C1D">
        <w:rPr>
          <w:color w:val="1F497D"/>
          <w:sz w:val="24"/>
          <w:szCs w:val="24"/>
        </w:rPr>
        <w:t>Conleau</w:t>
      </w:r>
      <w:proofErr w:type="spellEnd"/>
      <w:r w:rsidRPr="00A91C1D">
        <w:rPr>
          <w:color w:val="1F497D"/>
          <w:sz w:val="24"/>
          <w:szCs w:val="24"/>
        </w:rPr>
        <w:t xml:space="preserve"> à Vannes : tél. 02.97.42.53.80 </w:t>
      </w:r>
    </w:p>
    <w:p w:rsidR="00A91C1D" w:rsidRPr="00A91C1D" w:rsidRDefault="00A91C1D" w:rsidP="00A91C1D">
      <w:pPr>
        <w:rPr>
          <w:b/>
          <w:color w:val="1F497D"/>
          <w:sz w:val="24"/>
          <w:szCs w:val="24"/>
          <w:u w:val="single"/>
        </w:rPr>
      </w:pPr>
    </w:p>
    <w:p w:rsidR="00CC1281" w:rsidRDefault="00CC1281" w:rsidP="00A91C1D">
      <w:pPr>
        <w:rPr>
          <w:b/>
          <w:color w:val="1F497D"/>
          <w:sz w:val="24"/>
          <w:szCs w:val="24"/>
          <w:u w:val="single"/>
        </w:rPr>
      </w:pPr>
    </w:p>
    <w:p w:rsidR="000068F2" w:rsidRDefault="000068F2" w:rsidP="00A91C1D">
      <w:pPr>
        <w:rPr>
          <w:b/>
          <w:color w:val="1F497D"/>
          <w:sz w:val="24"/>
          <w:szCs w:val="24"/>
          <w:u w:val="single"/>
        </w:rPr>
      </w:pPr>
    </w:p>
    <w:p w:rsidR="000068F2" w:rsidRDefault="000068F2" w:rsidP="00A91C1D">
      <w:pPr>
        <w:rPr>
          <w:b/>
          <w:color w:val="1F497D"/>
          <w:sz w:val="24"/>
          <w:szCs w:val="24"/>
          <w:u w:val="single"/>
        </w:rPr>
      </w:pPr>
    </w:p>
    <w:p w:rsidR="00745C08" w:rsidRDefault="00504B11" w:rsidP="00A91C1D">
      <w:pPr>
        <w:rPr>
          <w:b/>
          <w:color w:val="1F497D"/>
          <w:sz w:val="24"/>
          <w:szCs w:val="24"/>
          <w:u w:val="single"/>
        </w:rPr>
      </w:pPr>
      <w:r>
        <w:rPr>
          <w:noProof/>
        </w:rPr>
        <w:drawing>
          <wp:inline distT="0" distB="0" distL="0" distR="0">
            <wp:extent cx="5760720" cy="3444826"/>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444826"/>
                    </a:xfrm>
                    <a:prstGeom prst="rect">
                      <a:avLst/>
                    </a:prstGeom>
                    <a:noFill/>
                    <a:ln>
                      <a:noFill/>
                    </a:ln>
                  </pic:spPr>
                </pic:pic>
              </a:graphicData>
            </a:graphic>
          </wp:inline>
        </w:drawing>
      </w:r>
    </w:p>
    <w:p w:rsidR="00CC1281" w:rsidRDefault="00CC1281" w:rsidP="00A91C1D">
      <w:pPr>
        <w:rPr>
          <w:b/>
          <w:color w:val="1F497D"/>
          <w:sz w:val="24"/>
          <w:szCs w:val="24"/>
          <w:u w:val="single"/>
        </w:rPr>
      </w:pPr>
    </w:p>
    <w:p w:rsidR="000068F2" w:rsidRDefault="000068F2" w:rsidP="00A91C1D">
      <w:pPr>
        <w:rPr>
          <w:b/>
          <w:color w:val="1F497D"/>
          <w:sz w:val="24"/>
          <w:szCs w:val="24"/>
          <w:u w:val="single"/>
        </w:rPr>
      </w:pPr>
    </w:p>
    <w:p w:rsidR="00A91C1D" w:rsidRDefault="00A91C1D" w:rsidP="00A91C1D">
      <w:pPr>
        <w:rPr>
          <w:b/>
          <w:color w:val="1F497D"/>
          <w:sz w:val="24"/>
          <w:szCs w:val="24"/>
          <w:u w:val="single"/>
        </w:rPr>
      </w:pPr>
      <w:r w:rsidRPr="00A91C1D">
        <w:rPr>
          <w:b/>
          <w:color w:val="1F497D"/>
          <w:sz w:val="24"/>
          <w:szCs w:val="24"/>
          <w:u w:val="single"/>
        </w:rPr>
        <w:t xml:space="preserve">REPAS : </w:t>
      </w:r>
    </w:p>
    <w:p w:rsidR="00A91C1D" w:rsidRDefault="00A91C1D" w:rsidP="00A91C1D">
      <w:pPr>
        <w:rPr>
          <w:color w:val="1F497D"/>
          <w:sz w:val="24"/>
          <w:szCs w:val="24"/>
        </w:rPr>
      </w:pPr>
      <w:r>
        <w:rPr>
          <w:color w:val="1F497D"/>
          <w:sz w:val="24"/>
          <w:szCs w:val="24"/>
        </w:rPr>
        <w:t>Les repas seront servis sur réservations</w:t>
      </w:r>
      <w:r w:rsidR="00725556">
        <w:rPr>
          <w:color w:val="1F497D"/>
          <w:sz w:val="24"/>
          <w:szCs w:val="24"/>
        </w:rPr>
        <w:t xml:space="preserve"> uniquement </w:t>
      </w:r>
      <w:r>
        <w:rPr>
          <w:color w:val="1F497D"/>
          <w:sz w:val="24"/>
          <w:szCs w:val="24"/>
        </w:rPr>
        <w:t>(tickets)</w:t>
      </w:r>
      <w:r w:rsidR="00CC1281">
        <w:rPr>
          <w:color w:val="1F497D"/>
          <w:sz w:val="24"/>
          <w:szCs w:val="24"/>
        </w:rPr>
        <w:t>.</w:t>
      </w:r>
    </w:p>
    <w:p w:rsidR="00A91C1D" w:rsidRPr="00A91C1D" w:rsidRDefault="00A91C1D" w:rsidP="00A91C1D">
      <w:pPr>
        <w:rPr>
          <w:color w:val="1F497D"/>
          <w:sz w:val="24"/>
          <w:szCs w:val="24"/>
        </w:rPr>
      </w:pPr>
      <w:r w:rsidRPr="00A91C1D">
        <w:rPr>
          <w:color w:val="1F497D"/>
          <w:sz w:val="24"/>
          <w:szCs w:val="24"/>
        </w:rPr>
        <w:t xml:space="preserve">Petit-Déjeuner : </w:t>
      </w:r>
      <w:r>
        <w:rPr>
          <w:color w:val="1F497D"/>
          <w:sz w:val="24"/>
          <w:szCs w:val="24"/>
        </w:rPr>
        <w:t xml:space="preserve">au stade Le </w:t>
      </w:r>
      <w:proofErr w:type="spellStart"/>
      <w:r>
        <w:rPr>
          <w:color w:val="1F497D"/>
          <w:sz w:val="24"/>
          <w:szCs w:val="24"/>
        </w:rPr>
        <w:t>Derf</w:t>
      </w:r>
      <w:proofErr w:type="spellEnd"/>
      <w:r>
        <w:rPr>
          <w:color w:val="1F497D"/>
          <w:sz w:val="24"/>
          <w:szCs w:val="24"/>
        </w:rPr>
        <w:t xml:space="preserve"> </w:t>
      </w:r>
    </w:p>
    <w:p w:rsidR="00A91C1D" w:rsidRPr="00A91C1D" w:rsidRDefault="00A91C1D" w:rsidP="00A91C1D">
      <w:pPr>
        <w:rPr>
          <w:color w:val="1F497D"/>
          <w:sz w:val="24"/>
          <w:szCs w:val="24"/>
        </w:rPr>
      </w:pPr>
      <w:r w:rsidRPr="00A91C1D">
        <w:rPr>
          <w:color w:val="1F497D"/>
          <w:sz w:val="24"/>
          <w:szCs w:val="24"/>
        </w:rPr>
        <w:t>Déjeuners à emporter : il s’agira de la même formule qu’en 2014 : un sac avec salade + sandwich, fruit ou dessert</w:t>
      </w:r>
      <w:r w:rsidR="00725556">
        <w:rPr>
          <w:color w:val="1F497D"/>
          <w:sz w:val="24"/>
          <w:szCs w:val="24"/>
        </w:rPr>
        <w:t>. Distribution à l’embarquement.</w:t>
      </w:r>
    </w:p>
    <w:p w:rsidR="00A91C1D" w:rsidRPr="00A91C1D" w:rsidRDefault="00725556" w:rsidP="00A91C1D">
      <w:pPr>
        <w:rPr>
          <w:color w:val="1F497D"/>
          <w:sz w:val="24"/>
          <w:szCs w:val="24"/>
        </w:rPr>
      </w:pPr>
      <w:r>
        <w:rPr>
          <w:color w:val="1F497D"/>
          <w:sz w:val="24"/>
          <w:szCs w:val="24"/>
        </w:rPr>
        <w:t>Diners :</w:t>
      </w:r>
      <w:r w:rsidR="00A91C1D" w:rsidRPr="00A91C1D">
        <w:rPr>
          <w:color w:val="1F497D"/>
          <w:sz w:val="24"/>
          <w:szCs w:val="24"/>
        </w:rPr>
        <w:t xml:space="preserve"> repas chaud, s’il y a suffisamment de demandes</w:t>
      </w:r>
      <w:r>
        <w:rPr>
          <w:color w:val="1F497D"/>
          <w:sz w:val="24"/>
          <w:szCs w:val="24"/>
        </w:rPr>
        <w:t xml:space="preserve">, au stade Le </w:t>
      </w:r>
      <w:proofErr w:type="spellStart"/>
      <w:r>
        <w:rPr>
          <w:color w:val="1F497D"/>
          <w:sz w:val="24"/>
          <w:szCs w:val="24"/>
        </w:rPr>
        <w:t>Derf</w:t>
      </w:r>
      <w:proofErr w:type="spellEnd"/>
      <w:r>
        <w:rPr>
          <w:color w:val="1F497D"/>
          <w:sz w:val="24"/>
          <w:szCs w:val="24"/>
        </w:rPr>
        <w:t>, avant les concerts du jeudi et du vendredi soir.</w:t>
      </w:r>
    </w:p>
    <w:p w:rsidR="00A91C1D" w:rsidRPr="00A91C1D" w:rsidRDefault="00725556" w:rsidP="00A91C1D">
      <w:pPr>
        <w:rPr>
          <w:color w:val="1F497D"/>
          <w:sz w:val="24"/>
          <w:szCs w:val="24"/>
        </w:rPr>
      </w:pPr>
      <w:r>
        <w:rPr>
          <w:color w:val="1F497D"/>
          <w:sz w:val="24"/>
          <w:szCs w:val="24"/>
        </w:rPr>
        <w:t xml:space="preserve">Repas des Equipages le samedi soir, </w:t>
      </w:r>
      <w:r w:rsidR="00A91C1D" w:rsidRPr="00A91C1D">
        <w:rPr>
          <w:color w:val="1F497D"/>
          <w:sz w:val="24"/>
          <w:szCs w:val="24"/>
        </w:rPr>
        <w:t>au Passage de Saint-Armel</w:t>
      </w:r>
      <w:r>
        <w:rPr>
          <w:color w:val="1F497D"/>
          <w:sz w:val="24"/>
          <w:szCs w:val="24"/>
        </w:rPr>
        <w:t xml:space="preserve">, dans le cadre de la </w:t>
      </w:r>
      <w:r w:rsidR="00A91C1D" w:rsidRPr="00A91C1D">
        <w:rPr>
          <w:color w:val="1F497D"/>
          <w:sz w:val="24"/>
          <w:szCs w:val="24"/>
        </w:rPr>
        <w:t>Fête des 2 cales</w:t>
      </w:r>
      <w:r w:rsidR="00280E33">
        <w:rPr>
          <w:color w:val="1F497D"/>
          <w:sz w:val="24"/>
          <w:szCs w:val="24"/>
        </w:rPr>
        <w:t> : cochon grillé.</w:t>
      </w:r>
      <w:r>
        <w:rPr>
          <w:color w:val="1F497D"/>
          <w:sz w:val="24"/>
          <w:szCs w:val="24"/>
        </w:rPr>
        <w:t xml:space="preserve"> Concerts et festivités.</w:t>
      </w:r>
    </w:p>
    <w:p w:rsidR="000068F2" w:rsidRDefault="000068F2" w:rsidP="00A91C1D">
      <w:pPr>
        <w:rPr>
          <w:b/>
          <w:color w:val="1F497D"/>
          <w:sz w:val="24"/>
          <w:szCs w:val="24"/>
          <w:u w:val="single"/>
        </w:rPr>
      </w:pPr>
    </w:p>
    <w:p w:rsidR="00B33129" w:rsidRDefault="00B33129" w:rsidP="00A91C1D">
      <w:pPr>
        <w:rPr>
          <w:b/>
          <w:color w:val="1F497D"/>
          <w:sz w:val="24"/>
          <w:szCs w:val="24"/>
          <w:u w:val="single"/>
        </w:rPr>
      </w:pPr>
    </w:p>
    <w:p w:rsidR="00725556" w:rsidRDefault="00A91C1D" w:rsidP="00A91C1D">
      <w:pPr>
        <w:rPr>
          <w:b/>
          <w:color w:val="1F497D"/>
          <w:sz w:val="24"/>
          <w:szCs w:val="24"/>
          <w:u w:val="single"/>
        </w:rPr>
      </w:pPr>
      <w:r w:rsidRPr="00A91C1D">
        <w:rPr>
          <w:b/>
          <w:color w:val="1F497D"/>
          <w:sz w:val="24"/>
          <w:szCs w:val="24"/>
          <w:u w:val="single"/>
        </w:rPr>
        <w:t>ACTIVITES NAUTIQUES :</w:t>
      </w:r>
    </w:p>
    <w:p w:rsidR="00CC1281" w:rsidRDefault="00CC1281" w:rsidP="00A91C1D">
      <w:pPr>
        <w:rPr>
          <w:color w:val="1F497D"/>
          <w:sz w:val="24"/>
          <w:szCs w:val="24"/>
        </w:rPr>
      </w:pPr>
    </w:p>
    <w:p w:rsidR="00725556" w:rsidRDefault="00725556" w:rsidP="00A91C1D">
      <w:pPr>
        <w:rPr>
          <w:color w:val="1F497D"/>
          <w:sz w:val="24"/>
          <w:szCs w:val="24"/>
        </w:rPr>
      </w:pPr>
      <w:r>
        <w:rPr>
          <w:color w:val="1F497D"/>
          <w:sz w:val="24"/>
          <w:szCs w:val="24"/>
        </w:rPr>
        <w:t>L</w:t>
      </w:r>
      <w:r w:rsidR="00A91C1D" w:rsidRPr="00725556">
        <w:rPr>
          <w:color w:val="1F497D"/>
          <w:sz w:val="24"/>
          <w:szCs w:val="24"/>
        </w:rPr>
        <w:t xml:space="preserve">es bateaux seront répartis en 2 flottilles en fonction du nombre de mâts. </w:t>
      </w:r>
    </w:p>
    <w:p w:rsidR="00CC1281" w:rsidRDefault="00A91C1D" w:rsidP="00A91C1D">
      <w:pPr>
        <w:rPr>
          <w:color w:val="1F497D"/>
          <w:sz w:val="24"/>
          <w:szCs w:val="24"/>
        </w:rPr>
      </w:pPr>
      <w:r w:rsidRPr="00725556">
        <w:rPr>
          <w:color w:val="1F497D"/>
          <w:sz w:val="24"/>
          <w:szCs w:val="24"/>
        </w:rPr>
        <w:t xml:space="preserve">Les flottilles seront accueillies chaque jour dans un port différent : Port-Anna, </w:t>
      </w:r>
      <w:r w:rsidR="00602F05">
        <w:rPr>
          <w:color w:val="1F497D"/>
          <w:sz w:val="24"/>
          <w:szCs w:val="24"/>
        </w:rPr>
        <w:t xml:space="preserve">puis </w:t>
      </w:r>
      <w:proofErr w:type="spellStart"/>
      <w:r w:rsidRPr="00725556">
        <w:rPr>
          <w:color w:val="1F497D"/>
          <w:sz w:val="24"/>
          <w:szCs w:val="24"/>
        </w:rPr>
        <w:t>Mousterian</w:t>
      </w:r>
      <w:proofErr w:type="spellEnd"/>
      <w:r w:rsidRPr="00725556">
        <w:rPr>
          <w:color w:val="1F497D"/>
          <w:sz w:val="24"/>
          <w:szCs w:val="24"/>
        </w:rPr>
        <w:t xml:space="preserve">, et </w:t>
      </w:r>
      <w:r w:rsidR="00602F05">
        <w:rPr>
          <w:color w:val="1F497D"/>
          <w:sz w:val="24"/>
          <w:szCs w:val="24"/>
        </w:rPr>
        <w:t xml:space="preserve">enfin </w:t>
      </w:r>
      <w:r w:rsidRPr="00725556">
        <w:rPr>
          <w:color w:val="1F497D"/>
          <w:sz w:val="24"/>
          <w:szCs w:val="24"/>
        </w:rPr>
        <w:t xml:space="preserve">Le Passage de Saint-Armel. </w:t>
      </w:r>
    </w:p>
    <w:p w:rsidR="00FE33CC" w:rsidRDefault="00A91C1D" w:rsidP="00A91C1D">
      <w:pPr>
        <w:rPr>
          <w:color w:val="1F497D"/>
          <w:sz w:val="24"/>
          <w:szCs w:val="24"/>
        </w:rPr>
      </w:pPr>
      <w:r w:rsidRPr="00725556">
        <w:rPr>
          <w:color w:val="1F497D"/>
          <w:sz w:val="24"/>
          <w:szCs w:val="24"/>
        </w:rPr>
        <w:t xml:space="preserve">Le but est d’offrir à chaque flottille une série d’épreuves variées, autant basées sur la maitrise des embarcations (manœuvres) et la connaissance maritime au sens large, que sur la seule performance sportive, dans un esprit cool et festif. </w:t>
      </w:r>
    </w:p>
    <w:p w:rsidR="00A91C1D" w:rsidRPr="00725556" w:rsidRDefault="00FE33CC" w:rsidP="00A91C1D">
      <w:pPr>
        <w:rPr>
          <w:color w:val="1F497D"/>
          <w:sz w:val="24"/>
          <w:szCs w:val="24"/>
        </w:rPr>
      </w:pPr>
      <w:r>
        <w:rPr>
          <w:color w:val="1F497D"/>
          <w:sz w:val="24"/>
          <w:szCs w:val="24"/>
        </w:rPr>
        <w:t xml:space="preserve">Le programme est en cours d’élaboration, et pourra </w:t>
      </w:r>
      <w:r w:rsidR="00280E33">
        <w:rPr>
          <w:color w:val="1F497D"/>
          <w:sz w:val="24"/>
          <w:szCs w:val="24"/>
        </w:rPr>
        <w:t>sera</w:t>
      </w:r>
      <w:r>
        <w:rPr>
          <w:color w:val="1F497D"/>
          <w:sz w:val="24"/>
          <w:szCs w:val="24"/>
        </w:rPr>
        <w:t xml:space="preserve"> adapté en fonction des conditions météo.</w:t>
      </w:r>
    </w:p>
    <w:p w:rsidR="00A91C1D" w:rsidRPr="00725556" w:rsidRDefault="00725556" w:rsidP="00A91C1D">
      <w:pPr>
        <w:rPr>
          <w:color w:val="1F497D"/>
          <w:sz w:val="24"/>
          <w:szCs w:val="24"/>
        </w:rPr>
      </w:pPr>
      <w:r w:rsidRPr="00725556">
        <w:rPr>
          <w:color w:val="1F497D"/>
          <w:sz w:val="24"/>
          <w:szCs w:val="24"/>
        </w:rPr>
        <w:t xml:space="preserve">Afin de favoriser les échanges et le partage des connaissances maritimes, nous souhaitons favoriser les échanges d’équipiers entre embarcations, sur une journée ou deux, sur la base du volontariat, bien sûr. </w:t>
      </w:r>
      <w:r w:rsidR="00A91C1D" w:rsidRPr="00725556">
        <w:rPr>
          <w:color w:val="1F497D"/>
          <w:sz w:val="24"/>
          <w:szCs w:val="24"/>
        </w:rPr>
        <w:t>Les Chefs de Bord des embarcations resteront bien sûr sur leurs bateaux…</w:t>
      </w:r>
    </w:p>
    <w:p w:rsidR="00A91C1D" w:rsidRDefault="00725556" w:rsidP="00A91C1D">
      <w:pPr>
        <w:rPr>
          <w:color w:val="1F497D"/>
          <w:sz w:val="24"/>
          <w:szCs w:val="24"/>
        </w:rPr>
      </w:pPr>
      <w:r w:rsidRPr="00725556">
        <w:rPr>
          <w:color w:val="1F497D"/>
          <w:sz w:val="24"/>
          <w:szCs w:val="24"/>
        </w:rPr>
        <w:t>Nous proposons aussi une bourse aux équipiers pour co</w:t>
      </w:r>
      <w:r>
        <w:rPr>
          <w:color w:val="1F497D"/>
          <w:sz w:val="24"/>
          <w:szCs w:val="24"/>
        </w:rPr>
        <w:t>m</w:t>
      </w:r>
      <w:r w:rsidRPr="00725556">
        <w:rPr>
          <w:color w:val="1F497D"/>
          <w:sz w:val="24"/>
          <w:szCs w:val="24"/>
        </w:rPr>
        <w:t>pléter les équipages incomplets.</w:t>
      </w:r>
    </w:p>
    <w:p w:rsidR="00725556" w:rsidRPr="00725556" w:rsidRDefault="00725556" w:rsidP="00A91C1D">
      <w:pPr>
        <w:rPr>
          <w:color w:val="1F497D"/>
          <w:sz w:val="24"/>
          <w:szCs w:val="24"/>
        </w:rPr>
      </w:pPr>
      <w:r>
        <w:rPr>
          <w:color w:val="1F497D"/>
          <w:sz w:val="24"/>
          <w:szCs w:val="24"/>
        </w:rPr>
        <w:t>Enfin, nous souhaitons qu’un maximum de bateaux puissent participer, en costume d’époque (matelots des XVIIIème et XIXème siècle), aux épreuves du samedi après-midi</w:t>
      </w:r>
      <w:r w:rsidR="00745C08">
        <w:rPr>
          <w:color w:val="1F497D"/>
          <w:sz w:val="24"/>
          <w:szCs w:val="24"/>
        </w:rPr>
        <w:t xml:space="preserve"> et à un débarquement de vive-force au passage de Saint-Armel. Sur la base du volontariat, mais il y aura des points…</w:t>
      </w:r>
    </w:p>
    <w:p w:rsidR="00CC1281" w:rsidRDefault="00CC1281" w:rsidP="00A91C1D">
      <w:pPr>
        <w:rPr>
          <w:b/>
          <w:color w:val="1F497D"/>
          <w:sz w:val="24"/>
          <w:szCs w:val="24"/>
          <w:u w:val="single"/>
        </w:rPr>
      </w:pPr>
    </w:p>
    <w:p w:rsidR="00745C08" w:rsidRDefault="00A91C1D" w:rsidP="00A91C1D">
      <w:pPr>
        <w:rPr>
          <w:b/>
          <w:color w:val="1F497D"/>
          <w:sz w:val="24"/>
          <w:szCs w:val="24"/>
          <w:u w:val="single"/>
        </w:rPr>
      </w:pPr>
      <w:r w:rsidRPr="00A91C1D">
        <w:rPr>
          <w:b/>
          <w:color w:val="1F497D"/>
          <w:sz w:val="24"/>
          <w:szCs w:val="24"/>
          <w:u w:val="single"/>
        </w:rPr>
        <w:t xml:space="preserve">FESTIVITES : </w:t>
      </w:r>
    </w:p>
    <w:p w:rsidR="00745C08" w:rsidRDefault="00745C08" w:rsidP="00A91C1D">
      <w:pPr>
        <w:rPr>
          <w:color w:val="1F497D"/>
          <w:sz w:val="24"/>
          <w:szCs w:val="24"/>
        </w:rPr>
      </w:pPr>
      <w:r>
        <w:rPr>
          <w:color w:val="1F497D"/>
          <w:sz w:val="24"/>
          <w:szCs w:val="24"/>
        </w:rPr>
        <w:t>P</w:t>
      </w:r>
      <w:r w:rsidR="005F34B0">
        <w:rPr>
          <w:color w:val="1F497D"/>
          <w:sz w:val="24"/>
          <w:szCs w:val="24"/>
        </w:rPr>
        <w:t>o</w:t>
      </w:r>
      <w:r w:rsidR="00A91C1D" w:rsidRPr="00745C08">
        <w:rPr>
          <w:color w:val="1F497D"/>
          <w:sz w:val="24"/>
          <w:szCs w:val="24"/>
        </w:rPr>
        <w:t xml:space="preserve">t des équipages le jeudi soir. </w:t>
      </w:r>
    </w:p>
    <w:p w:rsidR="00745C08" w:rsidRDefault="00745C08" w:rsidP="00A91C1D">
      <w:pPr>
        <w:rPr>
          <w:color w:val="1F497D"/>
          <w:sz w:val="24"/>
          <w:szCs w:val="24"/>
        </w:rPr>
      </w:pPr>
      <w:r>
        <w:rPr>
          <w:color w:val="1F497D"/>
          <w:sz w:val="24"/>
          <w:szCs w:val="24"/>
        </w:rPr>
        <w:t xml:space="preserve">Concerts les jeudi et vendredi soir au stade Le </w:t>
      </w:r>
      <w:proofErr w:type="spellStart"/>
      <w:r>
        <w:rPr>
          <w:color w:val="1F497D"/>
          <w:sz w:val="24"/>
          <w:szCs w:val="24"/>
        </w:rPr>
        <w:t>Derf</w:t>
      </w:r>
      <w:proofErr w:type="spellEnd"/>
      <w:r>
        <w:rPr>
          <w:color w:val="1F497D"/>
          <w:sz w:val="24"/>
          <w:szCs w:val="24"/>
        </w:rPr>
        <w:t>. Au programme :</w:t>
      </w:r>
    </w:p>
    <w:p w:rsidR="00745C08" w:rsidRPr="00745C08" w:rsidRDefault="00491B60" w:rsidP="00745C08">
      <w:pPr>
        <w:shd w:val="clear" w:color="auto" w:fill="FFFFFF"/>
        <w:rPr>
          <w:color w:val="1F497D"/>
          <w:sz w:val="24"/>
          <w:szCs w:val="24"/>
        </w:rPr>
      </w:pPr>
      <w:hyperlink r:id="rId8" w:history="1">
        <w:proofErr w:type="spellStart"/>
        <w:r w:rsidR="00745C08">
          <w:rPr>
            <w:rStyle w:val="Lienhypertexte"/>
            <w:rFonts w:ascii="Helvetica" w:eastAsia="Times New Roman" w:hAnsi="Helvetica" w:cs="Helvetica"/>
            <w:color w:val="0000FF"/>
            <w:sz w:val="24"/>
            <w:szCs w:val="24"/>
            <w:lang w:eastAsia="fr-FR"/>
          </w:rPr>
          <w:t>Grass'Mat</w:t>
        </w:r>
        <w:proofErr w:type="spellEnd"/>
        <w:r w:rsidR="00745C08">
          <w:rPr>
            <w:rStyle w:val="Lienhypertexte"/>
            <w:rFonts w:ascii="Helvetica" w:eastAsia="Times New Roman" w:hAnsi="Helvetica" w:cs="Helvetica"/>
            <w:color w:val="0000FF"/>
            <w:sz w:val="24"/>
            <w:szCs w:val="24"/>
            <w:lang w:eastAsia="fr-FR"/>
          </w:rPr>
          <w:t xml:space="preserve"> Project</w:t>
        </w:r>
      </w:hyperlink>
      <w:r w:rsidR="00745C08">
        <w:rPr>
          <w:rFonts w:ascii="Helvetica" w:eastAsia="Times New Roman" w:hAnsi="Helvetica" w:cs="Helvetica"/>
          <w:color w:val="000000"/>
          <w:sz w:val="24"/>
          <w:szCs w:val="24"/>
          <w:lang w:eastAsia="fr-FR"/>
        </w:rPr>
        <w:t xml:space="preserve"> </w:t>
      </w:r>
      <w:r w:rsidR="00745C08" w:rsidRPr="00745C08">
        <w:rPr>
          <w:color w:val="1F497D"/>
          <w:sz w:val="24"/>
          <w:szCs w:val="24"/>
        </w:rPr>
        <w:t>le jeudi soir</w:t>
      </w:r>
    </w:p>
    <w:p w:rsidR="00745C08" w:rsidRPr="00745C08" w:rsidRDefault="00491B60" w:rsidP="00745C08">
      <w:pPr>
        <w:shd w:val="clear" w:color="auto" w:fill="FFFFFF"/>
        <w:rPr>
          <w:color w:val="1F497D"/>
          <w:sz w:val="24"/>
          <w:szCs w:val="24"/>
        </w:rPr>
      </w:pPr>
      <w:hyperlink r:id="rId9" w:history="1">
        <w:r w:rsidR="00745C08">
          <w:rPr>
            <w:rStyle w:val="Lienhypertexte"/>
            <w:rFonts w:ascii="Helvetica" w:eastAsia="Times New Roman" w:hAnsi="Helvetica" w:cs="Helvetica"/>
            <w:color w:val="0000FF"/>
            <w:sz w:val="24"/>
            <w:szCs w:val="24"/>
            <w:lang w:eastAsia="fr-FR"/>
          </w:rPr>
          <w:t xml:space="preserve">Château </w:t>
        </w:r>
        <w:proofErr w:type="spellStart"/>
        <w:r w:rsidR="00745C08">
          <w:rPr>
            <w:rStyle w:val="Lienhypertexte"/>
            <w:rFonts w:ascii="Helvetica" w:eastAsia="Times New Roman" w:hAnsi="Helvetica" w:cs="Helvetica"/>
            <w:color w:val="0000FF"/>
            <w:sz w:val="24"/>
            <w:szCs w:val="24"/>
            <w:lang w:eastAsia="fr-FR"/>
          </w:rPr>
          <w:t>Lafeet</w:t>
        </w:r>
        <w:proofErr w:type="spellEnd"/>
      </w:hyperlink>
      <w:r w:rsidR="00745C08">
        <w:rPr>
          <w:rFonts w:ascii="Helvetica" w:eastAsia="Times New Roman" w:hAnsi="Helvetica" w:cs="Helvetica"/>
          <w:color w:val="1D2129"/>
          <w:sz w:val="24"/>
          <w:szCs w:val="24"/>
          <w:lang w:eastAsia="fr-FR"/>
        </w:rPr>
        <w:t xml:space="preserve"> </w:t>
      </w:r>
      <w:r w:rsidR="00745C08" w:rsidRPr="00745C08">
        <w:rPr>
          <w:color w:val="1F497D"/>
          <w:sz w:val="24"/>
          <w:szCs w:val="24"/>
        </w:rPr>
        <w:t>le vendredi soir</w:t>
      </w:r>
    </w:p>
    <w:p w:rsidR="00745C08" w:rsidRDefault="00280E33" w:rsidP="00A91C1D">
      <w:pPr>
        <w:rPr>
          <w:color w:val="1F497D"/>
          <w:sz w:val="24"/>
          <w:szCs w:val="24"/>
        </w:rPr>
      </w:pPr>
      <w:r>
        <w:rPr>
          <w:color w:val="1F497D"/>
          <w:sz w:val="24"/>
          <w:szCs w:val="24"/>
        </w:rPr>
        <w:t xml:space="preserve">Samedi soir : </w:t>
      </w:r>
      <w:r w:rsidR="00745C08">
        <w:rPr>
          <w:color w:val="1F497D"/>
          <w:sz w:val="24"/>
          <w:szCs w:val="24"/>
        </w:rPr>
        <w:t>Fête des 2 cales au Passage de Saint-Arme</w:t>
      </w:r>
      <w:r>
        <w:rPr>
          <w:color w:val="1F497D"/>
          <w:sz w:val="24"/>
          <w:szCs w:val="24"/>
        </w:rPr>
        <w:t>l</w:t>
      </w:r>
      <w:r w:rsidR="00745C08">
        <w:rPr>
          <w:color w:val="1F497D"/>
          <w:sz w:val="24"/>
          <w:szCs w:val="24"/>
        </w:rPr>
        <w:t xml:space="preserve"> (des 2 côtés) avec plusieurs concerts.</w:t>
      </w:r>
    </w:p>
    <w:p w:rsidR="00A91C1D" w:rsidRDefault="00A91C1D" w:rsidP="00A91C1D">
      <w:pPr>
        <w:rPr>
          <w:b/>
          <w:color w:val="1F497D"/>
          <w:sz w:val="24"/>
          <w:szCs w:val="24"/>
          <w:u w:val="single"/>
        </w:rPr>
      </w:pPr>
    </w:p>
    <w:p w:rsidR="000068F2" w:rsidRDefault="000068F2" w:rsidP="00A91C1D">
      <w:pPr>
        <w:rPr>
          <w:b/>
          <w:color w:val="1F497D"/>
          <w:sz w:val="24"/>
          <w:szCs w:val="24"/>
          <w:u w:val="single"/>
        </w:rPr>
      </w:pPr>
    </w:p>
    <w:p w:rsidR="000068F2" w:rsidRDefault="000068F2" w:rsidP="00A91C1D">
      <w:pPr>
        <w:rPr>
          <w:b/>
          <w:color w:val="1F497D"/>
          <w:sz w:val="24"/>
          <w:szCs w:val="24"/>
          <w:u w:val="single"/>
        </w:rPr>
      </w:pPr>
    </w:p>
    <w:p w:rsidR="000068F2" w:rsidRDefault="000068F2" w:rsidP="00A91C1D">
      <w:pPr>
        <w:rPr>
          <w:b/>
          <w:color w:val="1F497D"/>
          <w:sz w:val="24"/>
          <w:szCs w:val="24"/>
          <w:u w:val="single"/>
        </w:rPr>
      </w:pPr>
    </w:p>
    <w:p w:rsidR="000068F2" w:rsidRDefault="000068F2" w:rsidP="00A91C1D">
      <w:pPr>
        <w:rPr>
          <w:b/>
          <w:color w:val="1F497D"/>
          <w:sz w:val="24"/>
          <w:szCs w:val="24"/>
          <w:u w:val="single"/>
        </w:rPr>
      </w:pPr>
    </w:p>
    <w:p w:rsidR="000068F2" w:rsidRPr="00A91C1D" w:rsidRDefault="000068F2" w:rsidP="00A91C1D">
      <w:pPr>
        <w:rPr>
          <w:b/>
          <w:color w:val="1F497D"/>
          <w:sz w:val="24"/>
          <w:szCs w:val="24"/>
          <w:u w:val="single"/>
        </w:rPr>
      </w:pPr>
      <w:r>
        <w:rPr>
          <w:b/>
          <w:color w:val="1F497D"/>
          <w:sz w:val="24"/>
          <w:szCs w:val="24"/>
          <w:u w:val="single"/>
        </w:rPr>
        <w:t>ASSURANCES :</w:t>
      </w:r>
    </w:p>
    <w:p w:rsidR="00CC1281" w:rsidRDefault="000068F2" w:rsidP="00A91C1D">
      <w:pPr>
        <w:rPr>
          <w:color w:val="1F497D"/>
          <w:sz w:val="24"/>
          <w:szCs w:val="24"/>
        </w:rPr>
      </w:pPr>
      <w:r>
        <w:rPr>
          <w:color w:val="1F497D"/>
          <w:sz w:val="24"/>
          <w:szCs w:val="24"/>
        </w:rPr>
        <w:t>Les participants qui ne sont pas licenciés à la FVA</w:t>
      </w:r>
      <w:r w:rsidRPr="00A91C1D">
        <w:rPr>
          <w:color w:val="1F497D"/>
          <w:sz w:val="24"/>
          <w:szCs w:val="24"/>
        </w:rPr>
        <w:t xml:space="preserve"> doivent </w:t>
      </w:r>
      <w:r>
        <w:rPr>
          <w:color w:val="1F497D"/>
          <w:sz w:val="24"/>
          <w:szCs w:val="24"/>
        </w:rPr>
        <w:t xml:space="preserve">soit prendre une licence </w:t>
      </w:r>
      <w:r w:rsidR="00B33129">
        <w:rPr>
          <w:color w:val="1F497D"/>
          <w:sz w:val="24"/>
          <w:szCs w:val="24"/>
        </w:rPr>
        <w:t>temporair</w:t>
      </w:r>
      <w:r>
        <w:rPr>
          <w:color w:val="1F497D"/>
          <w:sz w:val="24"/>
          <w:szCs w:val="24"/>
        </w:rPr>
        <w:t xml:space="preserve">e FVA (3€/personne/jour), soit </w:t>
      </w:r>
      <w:r w:rsidR="00B33129">
        <w:rPr>
          <w:color w:val="1F497D"/>
          <w:sz w:val="24"/>
          <w:szCs w:val="24"/>
        </w:rPr>
        <w:t xml:space="preserve">justifier d’une couverture </w:t>
      </w:r>
      <w:r>
        <w:rPr>
          <w:color w:val="1F497D"/>
          <w:sz w:val="24"/>
          <w:szCs w:val="24"/>
        </w:rPr>
        <w:t>assurance </w:t>
      </w:r>
      <w:r w:rsidRPr="00A91C1D">
        <w:rPr>
          <w:color w:val="1F497D"/>
          <w:sz w:val="24"/>
          <w:szCs w:val="24"/>
        </w:rPr>
        <w:t xml:space="preserve">Responsabilité </w:t>
      </w:r>
      <w:r>
        <w:rPr>
          <w:color w:val="1F497D"/>
          <w:sz w:val="24"/>
          <w:szCs w:val="24"/>
        </w:rPr>
        <w:t>C</w:t>
      </w:r>
      <w:r w:rsidRPr="00A91C1D">
        <w:rPr>
          <w:color w:val="1F497D"/>
          <w:sz w:val="24"/>
          <w:szCs w:val="24"/>
        </w:rPr>
        <w:t xml:space="preserve">ivile, </w:t>
      </w:r>
      <w:r>
        <w:rPr>
          <w:color w:val="1F497D"/>
          <w:sz w:val="24"/>
          <w:szCs w:val="24"/>
        </w:rPr>
        <w:t>D</w:t>
      </w:r>
      <w:r w:rsidRPr="00A91C1D">
        <w:rPr>
          <w:color w:val="1F497D"/>
          <w:sz w:val="24"/>
          <w:szCs w:val="24"/>
        </w:rPr>
        <w:t xml:space="preserve">ommages </w:t>
      </w:r>
      <w:r>
        <w:rPr>
          <w:color w:val="1F497D"/>
          <w:sz w:val="24"/>
          <w:szCs w:val="24"/>
        </w:rPr>
        <w:t>C</w:t>
      </w:r>
      <w:r w:rsidRPr="00A91C1D">
        <w:rPr>
          <w:color w:val="1F497D"/>
          <w:sz w:val="24"/>
          <w:szCs w:val="24"/>
        </w:rPr>
        <w:t xml:space="preserve">orporels, </w:t>
      </w:r>
      <w:r w:rsidR="00B33129">
        <w:rPr>
          <w:color w:val="1F497D"/>
          <w:sz w:val="24"/>
          <w:szCs w:val="24"/>
        </w:rPr>
        <w:t xml:space="preserve">assurance </w:t>
      </w:r>
      <w:r>
        <w:rPr>
          <w:color w:val="1F497D"/>
          <w:sz w:val="24"/>
          <w:szCs w:val="24"/>
        </w:rPr>
        <w:t>B</w:t>
      </w:r>
      <w:r w:rsidRPr="00A91C1D">
        <w:rPr>
          <w:color w:val="1F497D"/>
          <w:sz w:val="24"/>
          <w:szCs w:val="24"/>
        </w:rPr>
        <w:t xml:space="preserve">ateau, et </w:t>
      </w:r>
      <w:r w:rsidR="00B33129">
        <w:rPr>
          <w:color w:val="1F497D"/>
          <w:sz w:val="24"/>
          <w:szCs w:val="24"/>
        </w:rPr>
        <w:t xml:space="preserve">des </w:t>
      </w:r>
      <w:r w:rsidRPr="00A91C1D">
        <w:rPr>
          <w:color w:val="1F497D"/>
          <w:sz w:val="24"/>
          <w:szCs w:val="24"/>
        </w:rPr>
        <w:t xml:space="preserve">certificats médicaux </w:t>
      </w:r>
      <w:r>
        <w:rPr>
          <w:color w:val="1F497D"/>
          <w:sz w:val="24"/>
          <w:szCs w:val="24"/>
        </w:rPr>
        <w:t>de non</w:t>
      </w:r>
      <w:r w:rsidR="00B33129">
        <w:rPr>
          <w:color w:val="1F497D"/>
          <w:sz w:val="24"/>
          <w:szCs w:val="24"/>
        </w:rPr>
        <w:t xml:space="preserve"> </w:t>
      </w:r>
      <w:r>
        <w:rPr>
          <w:color w:val="1F497D"/>
          <w:sz w:val="24"/>
          <w:szCs w:val="24"/>
        </w:rPr>
        <w:t>contr</w:t>
      </w:r>
      <w:r w:rsidR="00B33129">
        <w:rPr>
          <w:color w:val="1F497D"/>
          <w:sz w:val="24"/>
          <w:szCs w:val="24"/>
        </w:rPr>
        <w:t>e-</w:t>
      </w:r>
      <w:r>
        <w:rPr>
          <w:color w:val="1F497D"/>
          <w:sz w:val="24"/>
          <w:szCs w:val="24"/>
        </w:rPr>
        <w:t xml:space="preserve">indication au sport ou à la </w:t>
      </w:r>
      <w:r w:rsidR="00B33129">
        <w:rPr>
          <w:color w:val="1F497D"/>
          <w:sz w:val="24"/>
          <w:szCs w:val="24"/>
        </w:rPr>
        <w:t>V</w:t>
      </w:r>
      <w:r>
        <w:rPr>
          <w:color w:val="1F497D"/>
          <w:sz w:val="24"/>
          <w:szCs w:val="24"/>
        </w:rPr>
        <w:t>oile-</w:t>
      </w:r>
      <w:r w:rsidR="00B33129">
        <w:rPr>
          <w:color w:val="1F497D"/>
          <w:sz w:val="24"/>
          <w:szCs w:val="24"/>
        </w:rPr>
        <w:t>A</w:t>
      </w:r>
      <w:r>
        <w:rPr>
          <w:color w:val="1F497D"/>
          <w:sz w:val="24"/>
          <w:szCs w:val="24"/>
        </w:rPr>
        <w:t>viron</w:t>
      </w:r>
      <w:r w:rsidRPr="00A91C1D">
        <w:rPr>
          <w:color w:val="1F497D"/>
          <w:sz w:val="24"/>
          <w:szCs w:val="24"/>
        </w:rPr>
        <w:t>.</w:t>
      </w:r>
    </w:p>
    <w:p w:rsidR="000068F2" w:rsidRDefault="000068F2" w:rsidP="00A91C1D">
      <w:pPr>
        <w:rPr>
          <w:b/>
          <w:color w:val="1F497D"/>
          <w:sz w:val="24"/>
          <w:szCs w:val="24"/>
          <w:u w:val="single"/>
        </w:rPr>
      </w:pPr>
    </w:p>
    <w:p w:rsidR="00A91C1D" w:rsidRPr="00A91C1D" w:rsidRDefault="00745C08" w:rsidP="00A91C1D">
      <w:pPr>
        <w:rPr>
          <w:b/>
          <w:color w:val="1F497D"/>
          <w:sz w:val="24"/>
          <w:szCs w:val="24"/>
          <w:u w:val="single"/>
        </w:rPr>
      </w:pPr>
      <w:r>
        <w:rPr>
          <w:b/>
          <w:color w:val="1F497D"/>
          <w:sz w:val="24"/>
          <w:szCs w:val="24"/>
          <w:u w:val="single"/>
        </w:rPr>
        <w:t>INSCRIPTIONS :</w:t>
      </w:r>
      <w:bookmarkStart w:id="0" w:name="_GoBack"/>
      <w:bookmarkEnd w:id="0"/>
    </w:p>
    <w:p w:rsidR="00A91C1D" w:rsidRDefault="00745C08" w:rsidP="00A91C1D">
      <w:pPr>
        <w:rPr>
          <w:color w:val="1F497D"/>
          <w:sz w:val="24"/>
          <w:szCs w:val="24"/>
        </w:rPr>
      </w:pPr>
      <w:r w:rsidRPr="00745C08">
        <w:rPr>
          <w:color w:val="1F497D"/>
          <w:sz w:val="24"/>
          <w:szCs w:val="24"/>
        </w:rPr>
        <w:t>Une petite participation est demandée</w:t>
      </w:r>
      <w:r>
        <w:rPr>
          <w:color w:val="1F497D"/>
          <w:sz w:val="24"/>
          <w:szCs w:val="24"/>
        </w:rPr>
        <w:t>, en fonction de la taille du bateau. S’y ajoute le</w:t>
      </w:r>
      <w:r w:rsidR="001D073C">
        <w:rPr>
          <w:color w:val="1F497D"/>
          <w:sz w:val="24"/>
          <w:szCs w:val="24"/>
        </w:rPr>
        <w:t xml:space="preserve"> montant de</w:t>
      </w:r>
      <w:r>
        <w:rPr>
          <w:color w:val="1F497D"/>
          <w:sz w:val="24"/>
          <w:szCs w:val="24"/>
        </w:rPr>
        <w:t>s repas, sur réservation. Un bulletin d’inscription est joint.</w:t>
      </w:r>
    </w:p>
    <w:p w:rsidR="00FE33CC" w:rsidRDefault="00745C08" w:rsidP="00A91C1D">
      <w:pPr>
        <w:rPr>
          <w:color w:val="1F497D"/>
          <w:sz w:val="24"/>
          <w:szCs w:val="24"/>
        </w:rPr>
      </w:pPr>
      <w:r>
        <w:rPr>
          <w:color w:val="1F497D"/>
          <w:sz w:val="24"/>
          <w:szCs w:val="24"/>
        </w:rPr>
        <w:t xml:space="preserve">Les inscriptions, avec une avance </w:t>
      </w:r>
      <w:r w:rsidR="00FE33CC">
        <w:rPr>
          <w:color w:val="1F497D"/>
          <w:sz w:val="24"/>
          <w:szCs w:val="24"/>
        </w:rPr>
        <w:t xml:space="preserve">égale au </w:t>
      </w:r>
      <w:r w:rsidR="001D073C">
        <w:rPr>
          <w:color w:val="1F497D"/>
          <w:sz w:val="24"/>
          <w:szCs w:val="24"/>
        </w:rPr>
        <w:t>montant de la participation</w:t>
      </w:r>
      <w:r w:rsidR="00FE33CC">
        <w:rPr>
          <w:color w:val="1F497D"/>
          <w:sz w:val="24"/>
          <w:szCs w:val="24"/>
        </w:rPr>
        <w:t xml:space="preserve"> (hors repas)</w:t>
      </w:r>
      <w:r>
        <w:rPr>
          <w:color w:val="1F497D"/>
          <w:sz w:val="24"/>
          <w:szCs w:val="24"/>
        </w:rPr>
        <w:t xml:space="preserve"> </w:t>
      </w:r>
      <w:r w:rsidR="00FE33CC">
        <w:rPr>
          <w:color w:val="1F497D"/>
          <w:sz w:val="24"/>
          <w:szCs w:val="24"/>
        </w:rPr>
        <w:t>doivent parvenir avant le 15 mars 2018.</w:t>
      </w:r>
    </w:p>
    <w:p w:rsidR="00745C08" w:rsidRPr="00745C08" w:rsidRDefault="001D073C" w:rsidP="00A91C1D">
      <w:pPr>
        <w:rPr>
          <w:color w:val="1F497D"/>
          <w:sz w:val="24"/>
          <w:szCs w:val="24"/>
        </w:rPr>
      </w:pPr>
      <w:r>
        <w:rPr>
          <w:color w:val="1F497D"/>
          <w:sz w:val="24"/>
          <w:szCs w:val="24"/>
        </w:rPr>
        <w:t xml:space="preserve">L’avance reste due en cas d’annulation au-delà </w:t>
      </w:r>
      <w:r w:rsidR="00FE33CC">
        <w:rPr>
          <w:color w:val="1F497D"/>
          <w:sz w:val="24"/>
          <w:szCs w:val="24"/>
        </w:rPr>
        <w:t>du 30 mars 2018</w:t>
      </w:r>
      <w:r>
        <w:rPr>
          <w:color w:val="1F497D"/>
          <w:sz w:val="24"/>
          <w:szCs w:val="24"/>
        </w:rPr>
        <w:t xml:space="preserve">. Mais des modifications peuvent avoir lieu (Nb de participants et </w:t>
      </w:r>
      <w:r w:rsidR="00FE33CC">
        <w:rPr>
          <w:color w:val="1F497D"/>
          <w:sz w:val="24"/>
          <w:szCs w:val="24"/>
        </w:rPr>
        <w:t xml:space="preserve">réservation des </w:t>
      </w:r>
      <w:r>
        <w:rPr>
          <w:color w:val="1F497D"/>
          <w:sz w:val="24"/>
          <w:szCs w:val="24"/>
        </w:rPr>
        <w:t>repas) jusqu’au 20 avril 2018</w:t>
      </w:r>
      <w:r w:rsidR="00FE33CC">
        <w:rPr>
          <w:color w:val="1F497D"/>
          <w:sz w:val="24"/>
          <w:szCs w:val="24"/>
        </w:rPr>
        <w:t>.</w:t>
      </w:r>
    </w:p>
    <w:p w:rsidR="00570BBA" w:rsidRDefault="00CC1281" w:rsidP="00EB4726">
      <w:pPr>
        <w:rPr>
          <w:color w:val="1F497D"/>
          <w:sz w:val="24"/>
          <w:szCs w:val="24"/>
        </w:rPr>
      </w:pPr>
      <w:r>
        <w:rPr>
          <w:color w:val="1F497D"/>
          <w:sz w:val="24"/>
          <w:szCs w:val="24"/>
        </w:rPr>
        <w:t xml:space="preserve">Le règlement des repas doit nous être parvenu pour le 20 avril 2018. </w:t>
      </w:r>
      <w:r w:rsidR="00570BBA">
        <w:rPr>
          <w:color w:val="1F497D"/>
          <w:sz w:val="24"/>
          <w:szCs w:val="24"/>
        </w:rPr>
        <w:t>Le nombre de participants et l</w:t>
      </w:r>
      <w:r>
        <w:rPr>
          <w:color w:val="1F497D"/>
          <w:sz w:val="24"/>
          <w:szCs w:val="24"/>
        </w:rPr>
        <w:t>a réservation d</w:t>
      </w:r>
      <w:r w:rsidR="00570BBA">
        <w:rPr>
          <w:color w:val="1F497D"/>
          <w:sz w:val="24"/>
          <w:szCs w:val="24"/>
        </w:rPr>
        <w:t>es repas peuvent être modifiées jusqu’</w:t>
      </w:r>
      <w:r>
        <w:rPr>
          <w:color w:val="1F497D"/>
          <w:sz w:val="24"/>
          <w:szCs w:val="24"/>
        </w:rPr>
        <w:t>à cette date</w:t>
      </w:r>
      <w:r w:rsidR="00570BBA">
        <w:rPr>
          <w:color w:val="1F497D"/>
          <w:sz w:val="24"/>
          <w:szCs w:val="24"/>
        </w:rPr>
        <w:t>.</w:t>
      </w:r>
    </w:p>
    <w:p w:rsidR="00FE33CC" w:rsidRDefault="00FE33CC" w:rsidP="00EB4726">
      <w:pPr>
        <w:rPr>
          <w:color w:val="1F497D"/>
          <w:sz w:val="24"/>
          <w:szCs w:val="24"/>
        </w:rPr>
      </w:pPr>
    </w:p>
    <w:p w:rsidR="00FE33CC" w:rsidRDefault="00FE33CC" w:rsidP="00EB4726">
      <w:pPr>
        <w:rPr>
          <w:color w:val="1F497D"/>
          <w:sz w:val="24"/>
          <w:szCs w:val="24"/>
        </w:rPr>
      </w:pPr>
    </w:p>
    <w:p w:rsidR="00BD49CD" w:rsidRDefault="00BD49CD" w:rsidP="00EB4726">
      <w:pPr>
        <w:rPr>
          <w:color w:val="1F497D"/>
          <w:sz w:val="24"/>
          <w:szCs w:val="24"/>
        </w:rPr>
      </w:pPr>
      <w:r>
        <w:rPr>
          <w:color w:val="1F497D"/>
          <w:sz w:val="24"/>
          <w:szCs w:val="24"/>
        </w:rPr>
        <w:t>Date :</w:t>
      </w:r>
    </w:p>
    <w:p w:rsidR="00BD49CD" w:rsidRDefault="00BD49CD" w:rsidP="00EB4726">
      <w:pPr>
        <w:rPr>
          <w:color w:val="1F497D"/>
          <w:sz w:val="24"/>
          <w:szCs w:val="24"/>
        </w:rPr>
      </w:pPr>
      <w:r>
        <w:rPr>
          <w:color w:val="1F497D"/>
          <w:sz w:val="24"/>
          <w:szCs w:val="24"/>
        </w:rPr>
        <w:t>NOM Prénom :</w:t>
      </w:r>
    </w:p>
    <w:p w:rsidR="00BD49CD" w:rsidRPr="00E95A71" w:rsidRDefault="00BD49CD" w:rsidP="00EB4726">
      <w:pPr>
        <w:rPr>
          <w:color w:val="1F497D"/>
          <w:sz w:val="24"/>
          <w:szCs w:val="24"/>
        </w:rPr>
      </w:pPr>
      <w:r>
        <w:rPr>
          <w:color w:val="1F497D"/>
          <w:sz w:val="24"/>
          <w:szCs w:val="24"/>
        </w:rPr>
        <w:t>Signature :</w:t>
      </w:r>
    </w:p>
    <w:sectPr w:rsidR="00BD49CD" w:rsidRPr="00E95A7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B60" w:rsidRDefault="00491B60" w:rsidP="000459DC">
      <w:pPr>
        <w:spacing w:after="0" w:line="240" w:lineRule="auto"/>
      </w:pPr>
      <w:r>
        <w:separator/>
      </w:r>
    </w:p>
  </w:endnote>
  <w:endnote w:type="continuationSeparator" w:id="0">
    <w:p w:rsidR="00491B60" w:rsidRDefault="00491B60" w:rsidP="0004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B60" w:rsidRDefault="00491B60" w:rsidP="000459DC">
      <w:pPr>
        <w:spacing w:after="0" w:line="240" w:lineRule="auto"/>
      </w:pPr>
      <w:r>
        <w:separator/>
      </w:r>
    </w:p>
  </w:footnote>
  <w:footnote w:type="continuationSeparator" w:id="0">
    <w:p w:rsidR="00491B60" w:rsidRDefault="00491B60" w:rsidP="0004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3F3" w:rsidRPr="000459DC" w:rsidRDefault="00ED43F3" w:rsidP="000459DC">
    <w:pPr>
      <w:spacing w:after="0" w:line="240" w:lineRule="auto"/>
      <w:jc w:val="right"/>
      <w:rPr>
        <w:rFonts w:ascii="Calibri" w:eastAsia="Calibri" w:hAnsi="Calibri" w:cs="Calibri"/>
        <w:b/>
        <w:sz w:val="28"/>
        <w:szCs w:val="28"/>
      </w:rPr>
    </w:pPr>
    <w:r w:rsidRPr="000459DC">
      <w:rPr>
        <w:rFonts w:ascii="Times New Roman" w:eastAsia="Times New Roman" w:hAnsi="Times New Roman" w:cs="Times New Roman"/>
        <w:noProof/>
        <w:sz w:val="24"/>
        <w:szCs w:val="24"/>
        <w:lang w:eastAsia="fr-FR"/>
      </w:rPr>
      <w:drawing>
        <wp:anchor distT="0" distB="0" distL="114300" distR="114300" simplePos="0" relativeHeight="251658752" behindDoc="1" locked="0" layoutInCell="1" allowOverlap="1" wp14:anchorId="14848D75" wp14:editId="3C3377AD">
          <wp:simplePos x="0" y="0"/>
          <wp:positionH relativeFrom="column">
            <wp:posOffset>-102870</wp:posOffset>
          </wp:positionH>
          <wp:positionV relativeFrom="paragraph">
            <wp:posOffset>-208280</wp:posOffset>
          </wp:positionV>
          <wp:extent cx="3504565" cy="1097915"/>
          <wp:effectExtent l="0" t="0" r="635" b="6985"/>
          <wp:wrapNone/>
          <wp:docPr id="2" name="Image 1" descr="essai logo VP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ssai logo VPG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456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9DC">
      <w:rPr>
        <w:rFonts w:ascii="Calibri" w:eastAsia="Calibri" w:hAnsi="Calibri" w:cs="Calibri"/>
        <w:b/>
        <w:sz w:val="28"/>
        <w:szCs w:val="28"/>
      </w:rPr>
      <w:t>VPGM</w:t>
    </w:r>
  </w:p>
  <w:p w:rsidR="00ED43F3" w:rsidRPr="000459DC" w:rsidRDefault="00ED43F3" w:rsidP="000459DC">
    <w:pPr>
      <w:spacing w:after="0" w:line="240" w:lineRule="auto"/>
      <w:jc w:val="right"/>
      <w:rPr>
        <w:rFonts w:ascii="Calibri" w:eastAsia="Calibri" w:hAnsi="Calibri" w:cs="Calibri"/>
        <w:sz w:val="24"/>
        <w:szCs w:val="24"/>
      </w:rPr>
    </w:pPr>
    <w:r w:rsidRPr="000459DC">
      <w:rPr>
        <w:rFonts w:ascii="Calibri" w:eastAsia="Calibri" w:hAnsi="Calibri" w:cs="Calibri"/>
        <w:sz w:val="24"/>
        <w:szCs w:val="24"/>
      </w:rPr>
      <w:t>7 rue Jean et Jeanne</w:t>
    </w:r>
  </w:p>
  <w:p w:rsidR="00ED43F3" w:rsidRDefault="00ED43F3" w:rsidP="000459DC">
    <w:pPr>
      <w:tabs>
        <w:tab w:val="center" w:pos="4536"/>
        <w:tab w:val="right" w:pos="9072"/>
      </w:tabs>
      <w:spacing w:after="0" w:line="240" w:lineRule="auto"/>
      <w:jc w:val="right"/>
      <w:rPr>
        <w:rFonts w:ascii="Calibri" w:eastAsia="Calibri" w:hAnsi="Calibri" w:cs="Calibri"/>
        <w:sz w:val="24"/>
        <w:szCs w:val="24"/>
      </w:rPr>
    </w:pPr>
    <w:r w:rsidRPr="000459DC">
      <w:rPr>
        <w:rFonts w:ascii="Calibri" w:eastAsia="Calibri" w:hAnsi="Calibri" w:cs="Calibri"/>
        <w:sz w:val="24"/>
        <w:szCs w:val="24"/>
      </w:rPr>
      <w:t>56860 SENE</w:t>
    </w:r>
  </w:p>
  <w:p w:rsidR="00ED43F3" w:rsidRPr="000459DC" w:rsidRDefault="00ED43F3" w:rsidP="000459DC">
    <w:pPr>
      <w:tabs>
        <w:tab w:val="center" w:pos="4536"/>
        <w:tab w:val="right" w:pos="9072"/>
      </w:tabs>
      <w:spacing w:after="0" w:line="240" w:lineRule="auto"/>
      <w:jc w:val="right"/>
      <w:rPr>
        <w:rFonts w:ascii="Times New Roman" w:eastAsia="Times New Roman" w:hAnsi="Times New Roman" w:cs="Times New Roman"/>
        <w:sz w:val="24"/>
        <w:szCs w:val="24"/>
        <w:lang w:eastAsia="fr-FR"/>
      </w:rPr>
    </w:pPr>
    <w:r>
      <w:rPr>
        <w:rFonts w:ascii="Calibri" w:eastAsia="Calibri" w:hAnsi="Calibri" w:cs="Calibri"/>
        <w:sz w:val="24"/>
        <w:szCs w:val="24"/>
      </w:rPr>
      <w:t>SIRET : 790 369 318 000015</w:t>
    </w:r>
  </w:p>
  <w:p w:rsidR="00ED43F3" w:rsidRDefault="00ED43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5230"/>
    <w:multiLevelType w:val="hybridMultilevel"/>
    <w:tmpl w:val="0EB69CCA"/>
    <w:lvl w:ilvl="0" w:tplc="7534E15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E552971"/>
    <w:multiLevelType w:val="hybridMultilevel"/>
    <w:tmpl w:val="B61AA77E"/>
    <w:lvl w:ilvl="0" w:tplc="2AC671A2">
      <w:start w:val="7"/>
      <w:numFmt w:val="bullet"/>
      <w:lvlText w:val="-"/>
      <w:lvlJc w:val="left"/>
      <w:pPr>
        <w:ind w:left="720" w:hanging="360"/>
      </w:pPr>
      <w:rPr>
        <w:rFonts w:ascii="Calibri" w:eastAsia="Calibri"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794D15"/>
    <w:multiLevelType w:val="hybridMultilevel"/>
    <w:tmpl w:val="A47A5CFC"/>
    <w:lvl w:ilvl="0" w:tplc="0D32BBB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06F5FC3"/>
    <w:multiLevelType w:val="hybridMultilevel"/>
    <w:tmpl w:val="927C1C36"/>
    <w:lvl w:ilvl="0" w:tplc="633C5866">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60F613F4"/>
    <w:multiLevelType w:val="hybridMultilevel"/>
    <w:tmpl w:val="CA5470BE"/>
    <w:lvl w:ilvl="0" w:tplc="FD02D090">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9983B17"/>
    <w:multiLevelType w:val="hybridMultilevel"/>
    <w:tmpl w:val="8518692C"/>
    <w:lvl w:ilvl="0" w:tplc="F56CD9AE">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FB2"/>
    <w:rsid w:val="0000255A"/>
    <w:rsid w:val="000068F2"/>
    <w:rsid w:val="00030F15"/>
    <w:rsid w:val="000459DC"/>
    <w:rsid w:val="00064093"/>
    <w:rsid w:val="000B439E"/>
    <w:rsid w:val="000D0708"/>
    <w:rsid w:val="00107CAE"/>
    <w:rsid w:val="00140EA1"/>
    <w:rsid w:val="00174BCB"/>
    <w:rsid w:val="00185FB2"/>
    <w:rsid w:val="001A13C8"/>
    <w:rsid w:val="001A7594"/>
    <w:rsid w:val="001D073C"/>
    <w:rsid w:val="001F25D8"/>
    <w:rsid w:val="0023404E"/>
    <w:rsid w:val="00240483"/>
    <w:rsid w:val="00280E33"/>
    <w:rsid w:val="00283082"/>
    <w:rsid w:val="00287FBA"/>
    <w:rsid w:val="002B7BA9"/>
    <w:rsid w:val="002E021D"/>
    <w:rsid w:val="002F7B50"/>
    <w:rsid w:val="003350F9"/>
    <w:rsid w:val="00340FA0"/>
    <w:rsid w:val="0034379B"/>
    <w:rsid w:val="003802C2"/>
    <w:rsid w:val="003F6980"/>
    <w:rsid w:val="00444B5C"/>
    <w:rsid w:val="00480A56"/>
    <w:rsid w:val="00481942"/>
    <w:rsid w:val="004860CE"/>
    <w:rsid w:val="00491B60"/>
    <w:rsid w:val="00497E02"/>
    <w:rsid w:val="004B06CA"/>
    <w:rsid w:val="004B5B12"/>
    <w:rsid w:val="004C0E63"/>
    <w:rsid w:val="004D2BB0"/>
    <w:rsid w:val="00504B11"/>
    <w:rsid w:val="00521598"/>
    <w:rsid w:val="00543D48"/>
    <w:rsid w:val="00570BBA"/>
    <w:rsid w:val="00571014"/>
    <w:rsid w:val="005A7248"/>
    <w:rsid w:val="005F34B0"/>
    <w:rsid w:val="00602F05"/>
    <w:rsid w:val="00613E48"/>
    <w:rsid w:val="00654547"/>
    <w:rsid w:val="006A1240"/>
    <w:rsid w:val="006A587F"/>
    <w:rsid w:val="006D328E"/>
    <w:rsid w:val="0070675A"/>
    <w:rsid w:val="00722EA5"/>
    <w:rsid w:val="00725556"/>
    <w:rsid w:val="00725CFD"/>
    <w:rsid w:val="00745C08"/>
    <w:rsid w:val="0077362E"/>
    <w:rsid w:val="00786D96"/>
    <w:rsid w:val="00795AA1"/>
    <w:rsid w:val="007A121F"/>
    <w:rsid w:val="007B15BB"/>
    <w:rsid w:val="007B679A"/>
    <w:rsid w:val="00815C7C"/>
    <w:rsid w:val="008161A5"/>
    <w:rsid w:val="00817B87"/>
    <w:rsid w:val="008217BE"/>
    <w:rsid w:val="00835204"/>
    <w:rsid w:val="0085679F"/>
    <w:rsid w:val="008675DF"/>
    <w:rsid w:val="00893F8D"/>
    <w:rsid w:val="008C2ABC"/>
    <w:rsid w:val="008C6395"/>
    <w:rsid w:val="008F010F"/>
    <w:rsid w:val="00911C3C"/>
    <w:rsid w:val="00940CE7"/>
    <w:rsid w:val="0098343C"/>
    <w:rsid w:val="0098571D"/>
    <w:rsid w:val="00985C26"/>
    <w:rsid w:val="009A5F86"/>
    <w:rsid w:val="00A03BBC"/>
    <w:rsid w:val="00A6274B"/>
    <w:rsid w:val="00A67966"/>
    <w:rsid w:val="00A822C6"/>
    <w:rsid w:val="00A91C1D"/>
    <w:rsid w:val="00B12F64"/>
    <w:rsid w:val="00B1380F"/>
    <w:rsid w:val="00B33129"/>
    <w:rsid w:val="00B90C2B"/>
    <w:rsid w:val="00B96418"/>
    <w:rsid w:val="00BA1636"/>
    <w:rsid w:val="00BB5679"/>
    <w:rsid w:val="00BD12DC"/>
    <w:rsid w:val="00BD49CD"/>
    <w:rsid w:val="00C50CB9"/>
    <w:rsid w:val="00C74D4D"/>
    <w:rsid w:val="00CC1281"/>
    <w:rsid w:val="00CC7AF0"/>
    <w:rsid w:val="00D076E7"/>
    <w:rsid w:val="00D475EC"/>
    <w:rsid w:val="00D73206"/>
    <w:rsid w:val="00D80A8A"/>
    <w:rsid w:val="00D82171"/>
    <w:rsid w:val="00D85B84"/>
    <w:rsid w:val="00D95CEC"/>
    <w:rsid w:val="00DE3445"/>
    <w:rsid w:val="00E11111"/>
    <w:rsid w:val="00E17D5C"/>
    <w:rsid w:val="00E22D31"/>
    <w:rsid w:val="00E34DAC"/>
    <w:rsid w:val="00E35226"/>
    <w:rsid w:val="00E44AC8"/>
    <w:rsid w:val="00E542B3"/>
    <w:rsid w:val="00E66049"/>
    <w:rsid w:val="00E85D0C"/>
    <w:rsid w:val="00E95A71"/>
    <w:rsid w:val="00E97F99"/>
    <w:rsid w:val="00EB4726"/>
    <w:rsid w:val="00EC648B"/>
    <w:rsid w:val="00ED43F3"/>
    <w:rsid w:val="00EE41B3"/>
    <w:rsid w:val="00F07561"/>
    <w:rsid w:val="00F370AB"/>
    <w:rsid w:val="00FE3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4698"/>
  <w15:docId w15:val="{FD9A5E45-6F29-4FBF-A8E8-7183BF4F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59DC"/>
    <w:pPr>
      <w:tabs>
        <w:tab w:val="center" w:pos="4536"/>
        <w:tab w:val="right" w:pos="9072"/>
      </w:tabs>
      <w:spacing w:after="0" w:line="240" w:lineRule="auto"/>
    </w:pPr>
  </w:style>
  <w:style w:type="character" w:customStyle="1" w:styleId="En-tteCar">
    <w:name w:val="En-tête Car"/>
    <w:basedOn w:val="Policepardfaut"/>
    <w:link w:val="En-tte"/>
    <w:uiPriority w:val="99"/>
    <w:rsid w:val="000459DC"/>
  </w:style>
  <w:style w:type="paragraph" w:styleId="Pieddepage">
    <w:name w:val="footer"/>
    <w:basedOn w:val="Normal"/>
    <w:link w:val="PieddepageCar"/>
    <w:uiPriority w:val="99"/>
    <w:unhideWhenUsed/>
    <w:rsid w:val="000459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59DC"/>
  </w:style>
  <w:style w:type="paragraph" w:styleId="Textedebulles">
    <w:name w:val="Balloon Text"/>
    <w:basedOn w:val="Normal"/>
    <w:link w:val="TextedebullesCar"/>
    <w:uiPriority w:val="99"/>
    <w:semiHidden/>
    <w:unhideWhenUsed/>
    <w:rsid w:val="008217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17BE"/>
    <w:rPr>
      <w:rFonts w:ascii="Segoe UI" w:hAnsi="Segoe UI" w:cs="Segoe UI"/>
      <w:sz w:val="18"/>
      <w:szCs w:val="18"/>
    </w:rPr>
  </w:style>
  <w:style w:type="paragraph" w:styleId="Paragraphedeliste">
    <w:name w:val="List Paragraph"/>
    <w:basedOn w:val="Normal"/>
    <w:uiPriority w:val="34"/>
    <w:qFormat/>
    <w:rsid w:val="00D475EC"/>
    <w:pPr>
      <w:ind w:left="720"/>
      <w:contextualSpacing/>
    </w:pPr>
  </w:style>
  <w:style w:type="character" w:styleId="Lienhypertexte">
    <w:name w:val="Hyperlink"/>
    <w:basedOn w:val="Policepardfaut"/>
    <w:uiPriority w:val="99"/>
    <w:unhideWhenUsed/>
    <w:rsid w:val="00B1380F"/>
    <w:rPr>
      <w:color w:val="0000FF" w:themeColor="hyperlink"/>
      <w:u w:val="single"/>
    </w:rPr>
  </w:style>
  <w:style w:type="table" w:styleId="Grilledutableau">
    <w:name w:val="Table Grid"/>
    <w:basedOn w:val="TableauNormal"/>
    <w:uiPriority w:val="59"/>
    <w:rsid w:val="00EB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651795">
      <w:bodyDiv w:val="1"/>
      <w:marLeft w:val="0"/>
      <w:marRight w:val="0"/>
      <w:marTop w:val="0"/>
      <w:marBottom w:val="0"/>
      <w:divBdr>
        <w:top w:val="none" w:sz="0" w:space="0" w:color="auto"/>
        <w:left w:val="none" w:sz="0" w:space="0" w:color="auto"/>
        <w:bottom w:val="none" w:sz="0" w:space="0" w:color="auto"/>
        <w:right w:val="none" w:sz="0" w:space="0" w:color="auto"/>
      </w:divBdr>
    </w:div>
    <w:div w:id="2031174521">
      <w:bodyDiv w:val="1"/>
      <w:marLeft w:val="0"/>
      <w:marRight w:val="0"/>
      <w:marTop w:val="0"/>
      <w:marBottom w:val="0"/>
      <w:divBdr>
        <w:top w:val="none" w:sz="0" w:space="0" w:color="auto"/>
        <w:left w:val="none" w:sz="0" w:space="0" w:color="auto"/>
        <w:bottom w:val="none" w:sz="0" w:space="0" w:color="auto"/>
        <w:right w:val="none" w:sz="0" w:space="0" w:color="auto"/>
      </w:divBdr>
    </w:div>
    <w:div w:id="20440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WBmb8ZK9-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oundcloud.com/chateaulafe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PLP</dc:creator>
  <cp:lastModifiedBy>Vinci</cp:lastModifiedBy>
  <cp:revision>8</cp:revision>
  <cp:lastPrinted>2017-04-14T09:03:00Z</cp:lastPrinted>
  <dcterms:created xsi:type="dcterms:W3CDTF">2018-01-21T15:40:00Z</dcterms:created>
  <dcterms:modified xsi:type="dcterms:W3CDTF">2018-01-25T21:35:00Z</dcterms:modified>
</cp:coreProperties>
</file>